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147" w:rsidRPr="008A617C" w:rsidRDefault="00B14147" w:rsidP="006C3A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 xml:space="preserve">АННОТАЦИЯ К РАБОЧЕЙ ПРОГРАММЕ ПО </w:t>
      </w:r>
      <w:r w:rsidR="008A617C">
        <w:rPr>
          <w:rFonts w:ascii="Times New Roman" w:hAnsi="Times New Roman" w:cs="Times New Roman"/>
          <w:sz w:val="28"/>
          <w:szCs w:val="28"/>
        </w:rPr>
        <w:t>РОДНОЙ РУССКОЙ ЛИТЕРАТУРЕ</w:t>
      </w:r>
    </w:p>
    <w:p w:rsidR="00A149B1" w:rsidRPr="008A617C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eastAsia="ar-SA"/>
        </w:rPr>
      </w:pPr>
      <w:r w:rsidRPr="008A617C">
        <w:rPr>
          <w:rFonts w:ascii="Times New Roman" w:eastAsia="Times New Roman" w:hAnsi="Times New Roman" w:cs="Times New Roman"/>
          <w:sz w:val="28"/>
          <w:szCs w:val="28"/>
          <w:lang w:eastAsia="ar-SA"/>
        </w:rPr>
        <w:t>18.01.33 Лаборант по контролю качества сырья, реактивов, промежуточных продуктов, готовой продукции, отходов производства (по отраслям)</w:t>
      </w:r>
    </w:p>
    <w:p w:rsidR="00C64682" w:rsidRPr="008A617C" w:rsidRDefault="00C64682" w:rsidP="006C3A9F">
      <w:pPr>
        <w:tabs>
          <w:tab w:val="num" w:pos="600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8A617C" w:rsidRPr="008A617C" w:rsidRDefault="008A617C" w:rsidP="008A617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>Программа общеобразовательной учебной дисциплины «Родная русская литература» предназначена для изучения родной литературы в профессиональных образовательных организациях, реализующих образовательную программу среднего общего образования в пределах освоения основной   образовательной программы СПО (ООП СПО) на базе основного общего образования при подготовке квалифицированных рабочих, служащих.</w:t>
      </w:r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>Рабочая программа учебной дисциплины «Родная русская литература»</w:t>
      </w:r>
      <w:r w:rsidRPr="008A61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617C">
        <w:rPr>
          <w:rFonts w:ascii="Times New Roman" w:hAnsi="Times New Roman" w:cs="Times New Roman"/>
          <w:sz w:val="28"/>
          <w:szCs w:val="28"/>
        </w:rPr>
        <w:t>составлена на основе:</w:t>
      </w:r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17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среднего общего образования, утвержденного приказом </w:t>
      </w:r>
      <w:proofErr w:type="spellStart"/>
      <w:r w:rsidRPr="008A617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A617C">
        <w:rPr>
          <w:rFonts w:ascii="Times New Roman" w:hAnsi="Times New Roman" w:cs="Times New Roman"/>
          <w:sz w:val="28"/>
          <w:szCs w:val="28"/>
        </w:rPr>
        <w:t xml:space="preserve"> России от 17.02.2012 г. № 413, зарегистрированного в Минюсте России 07.06.2012, регистрационный № 24480;  </w:t>
      </w:r>
      <w:proofErr w:type="gramEnd"/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17C">
        <w:rPr>
          <w:rFonts w:ascii="Times New Roman" w:hAnsi="Times New Roman" w:cs="Times New Roman"/>
          <w:sz w:val="28"/>
          <w:szCs w:val="28"/>
        </w:rPr>
        <w:t xml:space="preserve">-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A617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A617C">
        <w:rPr>
          <w:rFonts w:ascii="Times New Roman" w:hAnsi="Times New Roman" w:cs="Times New Roman"/>
          <w:sz w:val="28"/>
          <w:szCs w:val="28"/>
        </w:rPr>
        <w:t xml:space="preserve"> России от 17.03.2015 № 06-259);</w:t>
      </w:r>
      <w:proofErr w:type="gramEnd"/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17C">
        <w:rPr>
          <w:rFonts w:ascii="Times New Roman" w:hAnsi="Times New Roman" w:cs="Times New Roman"/>
          <w:sz w:val="28"/>
          <w:szCs w:val="28"/>
        </w:rPr>
        <w:t xml:space="preserve">- Протокола № 3 от 25.05 2017 г. Об уточнении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8A617C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8A617C">
        <w:rPr>
          <w:rFonts w:ascii="Times New Roman" w:hAnsi="Times New Roman" w:cs="Times New Roman"/>
          <w:sz w:val="28"/>
          <w:szCs w:val="28"/>
        </w:rPr>
        <w:t xml:space="preserve"> России от 17.03.2015 № 06-259) и</w:t>
      </w:r>
      <w:proofErr w:type="gramEnd"/>
      <w:r w:rsidRPr="008A617C">
        <w:rPr>
          <w:rFonts w:ascii="Times New Roman" w:hAnsi="Times New Roman" w:cs="Times New Roman"/>
          <w:sz w:val="28"/>
          <w:szCs w:val="28"/>
        </w:rPr>
        <w:t xml:space="preserve"> Примерных программ общеобразовательных учебных дисциплин для профессиональных образовательных организаций (2015 г.);</w:t>
      </w:r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lastRenderedPageBreak/>
        <w:t>- Примерной основной образовательной программы среднего общего образования (</w:t>
      </w:r>
      <w:proofErr w:type="gramStart"/>
      <w:r w:rsidRPr="008A617C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A617C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учебно-методического объединения по общему образования, протокол № 2/16-з от 28 июня 2016 г.);</w:t>
      </w:r>
    </w:p>
    <w:p w:rsidR="008A617C" w:rsidRPr="008A617C" w:rsidRDefault="008A617C" w:rsidP="008A617C">
      <w:pPr>
        <w:tabs>
          <w:tab w:val="num" w:pos="60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 xml:space="preserve">- Примерных программ общеобразовательных учебных дисциплин, разработанных ФГАУ «Федеральный институт развития образования» (протокол № 3 от 21 июля 2015 г.). </w:t>
      </w:r>
    </w:p>
    <w:p w:rsidR="004C3909" w:rsidRDefault="008A617C" w:rsidP="004C3909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>При освоении профессии 18.01.33 Лаборант по контролю качества сырья, реактивов, промежуточных продуктов, готовой продукции, отходов производства (по отраслям) «Родная литература»</w:t>
      </w:r>
      <w:r w:rsidRPr="008A617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A617C">
        <w:rPr>
          <w:rFonts w:ascii="Times New Roman" w:hAnsi="Times New Roman" w:cs="Times New Roman"/>
          <w:color w:val="000000"/>
          <w:sz w:val="28"/>
          <w:szCs w:val="28"/>
        </w:rPr>
        <w:t xml:space="preserve">изучается как </w:t>
      </w:r>
      <w:r w:rsidRPr="008A617C">
        <w:rPr>
          <w:rFonts w:ascii="Times New Roman" w:hAnsi="Times New Roman" w:cs="Times New Roman"/>
          <w:sz w:val="28"/>
          <w:szCs w:val="28"/>
        </w:rPr>
        <w:t>базовая  общеобразовательная дисциплина в объеме 95 часов (из них 77 часов теоретических занятий, 10 часов практических занятий и 8 часов консультаций).</w:t>
      </w:r>
    </w:p>
    <w:p w:rsidR="008A617C" w:rsidRPr="008A617C" w:rsidRDefault="008A617C" w:rsidP="004C3909">
      <w:pPr>
        <w:tabs>
          <w:tab w:val="left" w:pos="-595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 xml:space="preserve">В результате изучения учебной дисциплины «Родная русская литература» </w:t>
      </w:r>
      <w:proofErr w:type="gramStart"/>
      <w:r w:rsidRPr="008A617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A617C">
        <w:rPr>
          <w:rFonts w:ascii="Times New Roman" w:hAnsi="Times New Roman" w:cs="Times New Roman"/>
          <w:sz w:val="28"/>
          <w:szCs w:val="28"/>
        </w:rPr>
        <w:t xml:space="preserve"> на базовом уровне научится: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демонстрировать знание произведений русской, родной литературы, приводя примеры двух или более текстов, затрагивающих общие темы или проблемы;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в устной и письменной форме обобщать и анализировать свой читательский опыт, а именно:</w:t>
      </w: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обосновывать выбор художественного произведения для анализа, приводя в качестве аргумента как тему (темы) произведения, так и его проблематику (содержащиеся в нем смыслы и подтексты);</w:t>
      </w:r>
    </w:p>
    <w:p w:rsidR="008A617C" w:rsidRPr="008A617C" w:rsidRDefault="008A617C" w:rsidP="008A617C">
      <w:pPr>
        <w:suppressAutoHyphens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давать объективное изложение текста: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8A617C" w:rsidRPr="008A617C" w:rsidRDefault="008A617C" w:rsidP="008A617C">
      <w:pPr>
        <w:suppressAutoHyphens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• определять контекстуальное значение слов и фраз, используемых в художественном произведении (включая переносные и </w:t>
      </w:r>
      <w:proofErr w:type="spellStart"/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коннотативные</w:t>
      </w:r>
      <w:proofErr w:type="spellEnd"/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 xml:space="preserve"> </w:t>
      </w: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lastRenderedPageBreak/>
        <w:t>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8A617C" w:rsidRPr="008A617C" w:rsidRDefault="008A617C" w:rsidP="008A617C">
      <w:pPr>
        <w:suppressAutoHyphens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осуществлять следующую продуктивную деятельность:</w:t>
      </w:r>
    </w:p>
    <w:p w:rsidR="008A617C" w:rsidRPr="008A617C" w:rsidRDefault="008A617C" w:rsidP="008A617C">
      <w:pPr>
        <w:suppressAutoHyphens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sz w:val="28"/>
          <w:szCs w:val="20"/>
          <w:u w:color="000000"/>
          <w:bdr w:val="nil"/>
        </w:rPr>
        <w:t>• выполнять проектные работы в сфере литературы и искусства, предлагать свои собственные обоснованные интерпретации литературных произведений.</w:t>
      </w:r>
    </w:p>
    <w:p w:rsidR="008A617C" w:rsidRPr="008A617C" w:rsidRDefault="008A617C" w:rsidP="008A617C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A617C" w:rsidRPr="008A617C" w:rsidRDefault="008A617C" w:rsidP="008A617C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A617C">
        <w:rPr>
          <w:rFonts w:ascii="Times New Roman" w:hAnsi="Times New Roman" w:cs="Times New Roman"/>
          <w:b/>
          <w:sz w:val="28"/>
          <w:szCs w:val="28"/>
        </w:rPr>
        <w:t>Обучающийся</w:t>
      </w:r>
      <w:proofErr w:type="gramEnd"/>
      <w:r w:rsidRPr="008A617C">
        <w:rPr>
          <w:rFonts w:ascii="Times New Roman" w:hAnsi="Times New Roman" w:cs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 п.);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анализировать</w:t>
      </w:r>
      <w:r w:rsidRPr="008A617C">
        <w:rPr>
          <w:rFonts w:ascii="Times New Roman" w:eastAsia="Calibri" w:hAnsi="Times New Roman" w:cs="Times New Roman"/>
          <w:i/>
          <w:sz w:val="28"/>
          <w:szCs w:val="20"/>
          <w:highlight w:val="white"/>
          <w:u w:color="000000"/>
          <w:bdr w:val="nil"/>
        </w:rPr>
        <w:t xml:space="preserve"> одну из интерпретаций эпического, драматического или лирического произведения (например, кинофильм или театральную </w:t>
      </w:r>
      <w:r w:rsidRPr="008A617C">
        <w:rPr>
          <w:rFonts w:ascii="Times New Roman" w:eastAsia="Calibri" w:hAnsi="Times New Roman" w:cs="Times New Roman"/>
          <w:i/>
          <w:sz w:val="28"/>
          <w:szCs w:val="20"/>
          <w:highlight w:val="white"/>
          <w:u w:color="000000"/>
          <w:bdr w:val="nil"/>
        </w:rPr>
        <w:lastRenderedPageBreak/>
        <w:t>постановку; запись художественного чтения; серию иллюстраций к произведению), оценивая, как интерпретируется исходный текст</w:t>
      </w: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.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</w:p>
    <w:p w:rsidR="008A617C" w:rsidRPr="008A617C" w:rsidRDefault="008A617C" w:rsidP="008A617C">
      <w:pPr>
        <w:suppressAutoHyphens/>
        <w:ind w:firstLine="709"/>
        <w:jc w:val="both"/>
        <w:rPr>
          <w:rFonts w:ascii="Times New Roman" w:eastAsia="Calibri" w:hAnsi="Times New Roman" w:cs="Times New Roman"/>
          <w:i/>
          <w:sz w:val="28"/>
          <w:lang w:eastAsia="en-US"/>
        </w:rPr>
      </w:pPr>
      <w:r w:rsidRPr="008A617C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Выпускник на базовом уровне получит возможность узнать: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 месте и значении русской родной литературы в мировой литературе;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 произведениях новейшей отечественной литературы;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 важнейших литературных ресурсах, в том числе в сети Интернет;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об историко-культурном подходе в литературоведении;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об историко-литературном процессе XIX и XX веков;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 xml:space="preserve">о наиболее ярких или характерных чертах литературных направлений или течений; </w:t>
      </w:r>
    </w:p>
    <w:p w:rsidR="008A617C" w:rsidRPr="008A617C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284"/>
        <w:jc w:val="both"/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</w:pPr>
      <w:r w:rsidRPr="008A617C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имена ведущих писателей, значимые факты их творческой биографии, названия ключевых произведений, имена героев, ставших «вечными образами» или именами нарицательными в общемировой и отечественной культуре;</w:t>
      </w:r>
    </w:p>
    <w:p w:rsidR="008A617C" w:rsidRPr="004C3909" w:rsidRDefault="008A617C" w:rsidP="008A617C">
      <w:pPr>
        <w:numPr>
          <w:ilvl w:val="0"/>
          <w:numId w:val="24"/>
        </w:numPr>
        <w:suppressAutoHyphens/>
        <w:spacing w:after="0" w:line="240" w:lineRule="auto"/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3909">
        <w:rPr>
          <w:rFonts w:ascii="Times New Roman" w:eastAsia="Calibri" w:hAnsi="Times New Roman" w:cs="Times New Roman"/>
          <w:i/>
          <w:sz w:val="28"/>
          <w:szCs w:val="20"/>
          <w:u w:color="000000"/>
          <w:bdr w:val="nil"/>
        </w:rPr>
        <w:t>о соотношении и взаимосвязях литературы с историческим периодом, эпохой.</w:t>
      </w:r>
    </w:p>
    <w:p w:rsidR="008A617C" w:rsidRPr="008A617C" w:rsidRDefault="008A617C" w:rsidP="004C3909">
      <w:pPr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A617C">
        <w:rPr>
          <w:rFonts w:ascii="Times New Roman" w:hAnsi="Times New Roman" w:cs="Times New Roman"/>
          <w:sz w:val="28"/>
          <w:szCs w:val="28"/>
        </w:rPr>
        <w:t>Предметные результаты раздела «Обучающийся получит возможность научиться» не выносятся на промежуточную аттестацию, но при этом возможность их достижения должна быть предоставлена каждому обучающемуся.</w:t>
      </w:r>
    </w:p>
    <w:p w:rsidR="008A617C" w:rsidRPr="008A617C" w:rsidRDefault="008A617C" w:rsidP="008A617C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8A617C">
        <w:rPr>
          <w:sz w:val="28"/>
          <w:szCs w:val="28"/>
        </w:rPr>
        <w:t xml:space="preserve">Промежуточная аттестация проводится в форме </w:t>
      </w:r>
      <w:r w:rsidRPr="008A617C">
        <w:rPr>
          <w:i/>
          <w:sz w:val="28"/>
          <w:szCs w:val="28"/>
        </w:rPr>
        <w:t>зачета</w:t>
      </w:r>
      <w:r w:rsidRPr="008A617C">
        <w:rPr>
          <w:sz w:val="28"/>
          <w:szCs w:val="28"/>
        </w:rPr>
        <w:t xml:space="preserve"> в </w:t>
      </w:r>
      <w:r w:rsidRPr="008A617C">
        <w:rPr>
          <w:sz w:val="28"/>
          <w:szCs w:val="28"/>
          <w:u w:val="single"/>
        </w:rPr>
        <w:t>4</w:t>
      </w:r>
      <w:r w:rsidRPr="008A617C">
        <w:rPr>
          <w:sz w:val="28"/>
          <w:szCs w:val="28"/>
        </w:rPr>
        <w:t xml:space="preserve"> семестре.</w:t>
      </w:r>
    </w:p>
    <w:p w:rsidR="00B14147" w:rsidRPr="008A617C" w:rsidRDefault="00B14147" w:rsidP="008A617C">
      <w:pPr>
        <w:tabs>
          <w:tab w:val="num" w:pos="60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B14147" w:rsidRPr="008A617C" w:rsidSect="00692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37974"/>
    <w:multiLevelType w:val="hybridMultilevel"/>
    <w:tmpl w:val="4C5E334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01111BAB"/>
    <w:multiLevelType w:val="hybridMultilevel"/>
    <w:tmpl w:val="2F88F1B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2E5CEE02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4FB5C86"/>
    <w:multiLevelType w:val="hybridMultilevel"/>
    <w:tmpl w:val="948A113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BD24B88"/>
    <w:multiLevelType w:val="hybridMultilevel"/>
    <w:tmpl w:val="CBEEE330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34A96EA6"/>
    <w:multiLevelType w:val="hybridMultilevel"/>
    <w:tmpl w:val="566E25A6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3B6B405D"/>
    <w:multiLevelType w:val="hybridMultilevel"/>
    <w:tmpl w:val="F3780186"/>
    <w:lvl w:ilvl="0" w:tplc="8DDE2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7C2133"/>
    <w:multiLevelType w:val="hybridMultilevel"/>
    <w:tmpl w:val="64F476FE"/>
    <w:lvl w:ilvl="0" w:tplc="B6E61AC6">
      <w:start w:val="1"/>
      <w:numFmt w:val="decimal"/>
      <w:pStyle w:val="a0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59F31AE"/>
    <w:multiLevelType w:val="hybridMultilevel"/>
    <w:tmpl w:val="9C8E5AB0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88F6CEF"/>
    <w:multiLevelType w:val="hybridMultilevel"/>
    <w:tmpl w:val="9EB27B46"/>
    <w:lvl w:ilvl="0" w:tplc="A91297C4">
      <w:start w:val="1"/>
      <w:numFmt w:val="bullet"/>
      <w:pStyle w:val="a1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0116138"/>
    <w:multiLevelType w:val="hybridMultilevel"/>
    <w:tmpl w:val="B7302FFC"/>
    <w:lvl w:ilvl="0" w:tplc="6A14F6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03D6E44"/>
    <w:multiLevelType w:val="hybridMultilevel"/>
    <w:tmpl w:val="E814F53E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07C7379"/>
    <w:multiLevelType w:val="multilevel"/>
    <w:tmpl w:val="74182402"/>
    <w:styleLink w:val="List18"/>
    <w:lvl w:ilvl="0">
      <w:numFmt w:val="bullet"/>
      <w:lvlText w:val="•"/>
      <w:lvlJc w:val="left"/>
      <w:pPr>
        <w:tabs>
          <w:tab w:val="num" w:pos="426"/>
        </w:tabs>
        <w:ind w:left="426" w:hanging="360"/>
      </w:pPr>
      <w:rPr>
        <w:rFonts w:ascii="Times" w:eastAsia="Times" w:hAnsi="Times" w:cs="Times"/>
        <w:position w:val="0"/>
        <w:sz w:val="24"/>
        <w:szCs w:val="24"/>
        <w:rtl w:val="0"/>
        <w:lang w:val="ru-RU"/>
      </w:rPr>
    </w:lvl>
    <w:lvl w:ilvl="1">
      <w:start w:val="1"/>
      <w:numFmt w:val="bullet"/>
      <w:lvlText w:val="o"/>
      <w:lvlJc w:val="left"/>
      <w:pPr>
        <w:tabs>
          <w:tab w:val="num" w:pos="2208"/>
        </w:tabs>
        <w:ind w:left="22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2">
      <w:start w:val="1"/>
      <w:numFmt w:val="bullet"/>
      <w:lvlText w:val="▪"/>
      <w:lvlJc w:val="left"/>
      <w:pPr>
        <w:tabs>
          <w:tab w:val="num" w:pos="2928"/>
        </w:tabs>
        <w:ind w:left="29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3">
      <w:start w:val="1"/>
      <w:numFmt w:val="bullet"/>
      <w:lvlText w:val="•"/>
      <w:lvlJc w:val="left"/>
      <w:pPr>
        <w:tabs>
          <w:tab w:val="num" w:pos="3648"/>
        </w:tabs>
        <w:ind w:left="36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4">
      <w:start w:val="1"/>
      <w:numFmt w:val="bullet"/>
      <w:lvlText w:val="o"/>
      <w:lvlJc w:val="left"/>
      <w:pPr>
        <w:tabs>
          <w:tab w:val="num" w:pos="4368"/>
        </w:tabs>
        <w:ind w:left="436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5">
      <w:start w:val="1"/>
      <w:numFmt w:val="bullet"/>
      <w:lvlText w:val="▪"/>
      <w:lvlJc w:val="left"/>
      <w:pPr>
        <w:tabs>
          <w:tab w:val="num" w:pos="5088"/>
        </w:tabs>
        <w:ind w:left="508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6">
      <w:start w:val="1"/>
      <w:numFmt w:val="bullet"/>
      <w:lvlText w:val="•"/>
      <w:lvlJc w:val="left"/>
      <w:pPr>
        <w:tabs>
          <w:tab w:val="num" w:pos="5808"/>
        </w:tabs>
        <w:ind w:left="580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7">
      <w:start w:val="1"/>
      <w:numFmt w:val="bullet"/>
      <w:lvlText w:val="o"/>
      <w:lvlJc w:val="left"/>
      <w:pPr>
        <w:tabs>
          <w:tab w:val="num" w:pos="6528"/>
        </w:tabs>
        <w:ind w:left="652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  <w:lvl w:ilvl="8">
      <w:start w:val="1"/>
      <w:numFmt w:val="bullet"/>
      <w:lvlText w:val="▪"/>
      <w:lvlJc w:val="left"/>
      <w:pPr>
        <w:tabs>
          <w:tab w:val="num" w:pos="7248"/>
        </w:tabs>
        <w:ind w:left="7248" w:hanging="420"/>
      </w:pPr>
      <w:rPr>
        <w:rFonts w:ascii="Times" w:eastAsia="Times" w:hAnsi="Times" w:cs="Times"/>
        <w:position w:val="0"/>
        <w:sz w:val="28"/>
        <w:szCs w:val="28"/>
        <w:rtl w:val="0"/>
        <w:lang w:val="ru-RU"/>
      </w:rPr>
    </w:lvl>
  </w:abstractNum>
  <w:abstractNum w:abstractNumId="14">
    <w:nsid w:val="5EDA12CD"/>
    <w:multiLevelType w:val="hybridMultilevel"/>
    <w:tmpl w:val="DDD4A484"/>
    <w:lvl w:ilvl="0" w:tplc="8BA271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36F6646"/>
    <w:multiLevelType w:val="hybridMultilevel"/>
    <w:tmpl w:val="AF2CD72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654E2B2F"/>
    <w:multiLevelType w:val="hybridMultilevel"/>
    <w:tmpl w:val="BBAE9484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65913795"/>
    <w:multiLevelType w:val="hybridMultilevel"/>
    <w:tmpl w:val="0A14E168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681665A2"/>
    <w:multiLevelType w:val="hybridMultilevel"/>
    <w:tmpl w:val="DB12D4D4"/>
    <w:lvl w:ilvl="0" w:tplc="8BA2711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AF754D6"/>
    <w:multiLevelType w:val="hybridMultilevel"/>
    <w:tmpl w:val="CC2A1842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BF554E9"/>
    <w:multiLevelType w:val="hybridMultilevel"/>
    <w:tmpl w:val="770C9A4E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7F942CFE"/>
    <w:multiLevelType w:val="hybridMultilevel"/>
    <w:tmpl w:val="B4023B4C"/>
    <w:lvl w:ilvl="0" w:tplc="8DDE2A7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8"/>
  </w:num>
  <w:num w:numId="7">
    <w:abstractNumId w:val="11"/>
  </w:num>
  <w:num w:numId="8">
    <w:abstractNumId w:val="9"/>
  </w:num>
  <w:num w:numId="9">
    <w:abstractNumId w:val="14"/>
  </w:num>
  <w:num w:numId="10">
    <w:abstractNumId w:val="2"/>
  </w:num>
  <w:num w:numId="11">
    <w:abstractNumId w:val="12"/>
  </w:num>
  <w:num w:numId="12">
    <w:abstractNumId w:val="0"/>
  </w:num>
  <w:num w:numId="13">
    <w:abstractNumId w:val="1"/>
  </w:num>
  <w:num w:numId="14">
    <w:abstractNumId w:val="3"/>
  </w:num>
  <w:num w:numId="15">
    <w:abstractNumId w:val="5"/>
  </w:num>
  <w:num w:numId="16">
    <w:abstractNumId w:val="15"/>
  </w:num>
  <w:num w:numId="17">
    <w:abstractNumId w:val="6"/>
  </w:num>
  <w:num w:numId="18">
    <w:abstractNumId w:val="19"/>
  </w:num>
  <w:num w:numId="19">
    <w:abstractNumId w:val="16"/>
  </w:num>
  <w:num w:numId="20">
    <w:abstractNumId w:val="20"/>
  </w:num>
  <w:num w:numId="21">
    <w:abstractNumId w:val="7"/>
  </w:num>
  <w:num w:numId="22">
    <w:abstractNumId w:val="17"/>
  </w:num>
  <w:num w:numId="23">
    <w:abstractNumId w:val="21"/>
  </w:num>
  <w:num w:numId="2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B14147"/>
    <w:rsid w:val="00210563"/>
    <w:rsid w:val="004C3909"/>
    <w:rsid w:val="00692435"/>
    <w:rsid w:val="006C3A9F"/>
    <w:rsid w:val="008A617C"/>
    <w:rsid w:val="00911804"/>
    <w:rsid w:val="00A149B1"/>
    <w:rsid w:val="00A25AC8"/>
    <w:rsid w:val="00B14147"/>
    <w:rsid w:val="00B341B3"/>
    <w:rsid w:val="00BD58EE"/>
    <w:rsid w:val="00C073C4"/>
    <w:rsid w:val="00C64682"/>
    <w:rsid w:val="00F53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142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B14147"/>
    <w:pPr>
      <w:spacing w:after="200" w:line="276" w:lineRule="auto"/>
      <w:ind w:right="0"/>
      <w:jc w:val="left"/>
    </w:pPr>
    <w:rPr>
      <w:rFonts w:eastAsiaTheme="minorEastAsia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">
    <w:name w:val="Перечень"/>
    <w:basedOn w:val="a2"/>
    <w:next w:val="a2"/>
    <w:link w:val="a6"/>
    <w:qFormat/>
    <w:rsid w:val="00B14147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character" w:customStyle="1" w:styleId="a6">
    <w:name w:val="Перечень Знак"/>
    <w:link w:val="a"/>
    <w:rsid w:val="00B14147"/>
    <w:rPr>
      <w:rFonts w:ascii="Times New Roman" w:eastAsia="Calibri" w:hAnsi="Times New Roman" w:cs="Times New Roman"/>
      <w:sz w:val="28"/>
      <w:szCs w:val="20"/>
      <w:u w:color="000000"/>
      <w:bdr w:val="nil"/>
    </w:rPr>
  </w:style>
  <w:style w:type="paragraph" w:customStyle="1" w:styleId="21">
    <w:name w:val="Основной текст 21"/>
    <w:basedOn w:val="a2"/>
    <w:rsid w:val="00A149B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7">
    <w:name w:val="Перечисление Знак"/>
    <w:link w:val="a1"/>
    <w:uiPriority w:val="99"/>
    <w:semiHidden/>
    <w:locked/>
    <w:rsid w:val="00A149B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1">
    <w:name w:val="Перечисление"/>
    <w:basedOn w:val="a2"/>
    <w:link w:val="a7"/>
    <w:uiPriority w:val="99"/>
    <w:semiHidden/>
    <w:qFormat/>
    <w:rsid w:val="00A149B1"/>
    <w:pPr>
      <w:numPr>
        <w:numId w:val="3"/>
      </w:num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НОМЕРА Знак"/>
    <w:link w:val="a0"/>
    <w:uiPriority w:val="99"/>
    <w:semiHidden/>
    <w:locked/>
    <w:rsid w:val="00A149B1"/>
    <w:rPr>
      <w:rFonts w:ascii="Arial Narrow" w:hAnsi="Arial Narrow"/>
      <w:sz w:val="18"/>
      <w:szCs w:val="18"/>
    </w:rPr>
  </w:style>
  <w:style w:type="paragraph" w:customStyle="1" w:styleId="a0">
    <w:name w:val="НОМЕРА"/>
    <w:basedOn w:val="a9"/>
    <w:link w:val="a8"/>
    <w:uiPriority w:val="99"/>
    <w:semiHidden/>
    <w:qFormat/>
    <w:rsid w:val="00A149B1"/>
    <w:pPr>
      <w:numPr>
        <w:numId w:val="4"/>
      </w:numPr>
      <w:spacing w:after="0" w:line="240" w:lineRule="auto"/>
      <w:jc w:val="both"/>
    </w:pPr>
    <w:rPr>
      <w:rFonts w:ascii="Arial Narrow" w:eastAsiaTheme="minorHAnsi" w:hAnsi="Arial Narrow" w:cstheme="minorBidi"/>
      <w:sz w:val="18"/>
      <w:szCs w:val="18"/>
      <w:lang w:eastAsia="en-US"/>
    </w:rPr>
  </w:style>
  <w:style w:type="character" w:customStyle="1" w:styleId="dash041e0431044b0447043d044b0439char1">
    <w:name w:val="dash041e_0431_044b_0447_043d_044b_0439__char1"/>
    <w:rsid w:val="00A149B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-31">
    <w:name w:val="Светлая сетка - Акцент 31"/>
    <w:basedOn w:val="a2"/>
    <w:qFormat/>
    <w:rsid w:val="00A149B1"/>
    <w:pPr>
      <w:suppressAutoHyphens/>
      <w:spacing w:after="0" w:line="360" w:lineRule="auto"/>
      <w:ind w:left="720" w:firstLine="709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Normal (Web)"/>
    <w:basedOn w:val="a2"/>
    <w:uiPriority w:val="99"/>
    <w:unhideWhenUsed/>
    <w:rsid w:val="00A149B1"/>
    <w:rPr>
      <w:rFonts w:ascii="Times New Roman" w:hAnsi="Times New Roman" w:cs="Times New Roman"/>
      <w:sz w:val="24"/>
      <w:szCs w:val="24"/>
    </w:rPr>
  </w:style>
  <w:style w:type="paragraph" w:styleId="aa">
    <w:name w:val="No Spacing"/>
    <w:link w:val="ab"/>
    <w:qFormat/>
    <w:rsid w:val="00210563"/>
    <w:pPr>
      <w:ind w:right="0"/>
      <w:jc w:val="left"/>
    </w:pPr>
    <w:rPr>
      <w:rFonts w:ascii="Calibri" w:eastAsia="Times New Roman" w:hAnsi="Calibri" w:cs="Times New Roman"/>
      <w:lang w:eastAsia="ru-RU"/>
    </w:rPr>
  </w:style>
  <w:style w:type="character" w:customStyle="1" w:styleId="ab">
    <w:name w:val="Без интервала Знак"/>
    <w:link w:val="aa"/>
    <w:rsid w:val="00210563"/>
    <w:rPr>
      <w:rFonts w:ascii="Calibri" w:eastAsia="Times New Roman" w:hAnsi="Calibri" w:cs="Times New Roman"/>
      <w:lang w:eastAsia="ru-RU"/>
    </w:rPr>
  </w:style>
  <w:style w:type="paragraph" w:styleId="ac">
    <w:name w:val="List Paragraph"/>
    <w:basedOn w:val="a2"/>
    <w:uiPriority w:val="34"/>
    <w:qFormat/>
    <w:rsid w:val="006C3A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numbering" w:customStyle="1" w:styleId="List18">
    <w:name w:val="List 18"/>
    <w:basedOn w:val="a5"/>
    <w:rsid w:val="008A617C"/>
    <w:pPr>
      <w:numPr>
        <w:numId w:val="2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1067</Words>
  <Characters>6083</Characters>
  <Application>Microsoft Office Word</Application>
  <DocSecurity>0</DocSecurity>
  <Lines>50</Lines>
  <Paragraphs>14</Paragraphs>
  <ScaleCrop>false</ScaleCrop>
  <Company>Your Company Name</Company>
  <LinksUpToDate>false</LinksUpToDate>
  <CharactersWithSpaces>7136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Методический</cp:lastModifiedBy>
  <cp:revision>4</cp:revision>
  <dcterms:created xsi:type="dcterms:W3CDTF">1980-01-03T20:07:00Z</dcterms:created>
  <dcterms:modified xsi:type="dcterms:W3CDTF">2021-06-29T10:15:00Z</dcterms:modified>
</cp:coreProperties>
</file>